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0014" w14:textId="77777777" w:rsidR="003B0D1D" w:rsidRPr="00E02072" w:rsidRDefault="003B0D1D" w:rsidP="00E02072">
      <w:pPr>
        <w:spacing w:after="0" w:line="240" w:lineRule="auto"/>
        <w:jc w:val="both"/>
        <w:rPr>
          <w:rFonts w:ascii="Open Sans" w:hAnsi="Open Sans" w:cs="Open Sans"/>
          <w:b/>
          <w:bCs/>
        </w:rPr>
      </w:pPr>
    </w:p>
    <w:p w14:paraId="37A4765A" w14:textId="5129DF1E" w:rsidR="00120FD6" w:rsidRPr="00324E57" w:rsidRDefault="00F757B0" w:rsidP="00E02072">
      <w:pPr>
        <w:spacing w:after="0" w:line="240" w:lineRule="auto"/>
        <w:jc w:val="both"/>
        <w:rPr>
          <w:rFonts w:cstheme="minorHAnsi"/>
          <w:b/>
        </w:rPr>
      </w:pPr>
      <w:r w:rsidRPr="00E02072">
        <w:rPr>
          <w:rFonts w:ascii="Open Sans" w:hAnsi="Open Sans" w:cs="Open Sans"/>
          <w:b/>
          <w:bCs/>
        </w:rPr>
        <w:tab/>
      </w:r>
      <w:r w:rsidRPr="00E02072">
        <w:rPr>
          <w:rFonts w:ascii="Open Sans" w:hAnsi="Open Sans" w:cs="Open Sans"/>
          <w:b/>
          <w:bCs/>
        </w:rPr>
        <w:tab/>
      </w:r>
      <w:r w:rsidRPr="00E02072">
        <w:rPr>
          <w:rFonts w:ascii="Open Sans" w:hAnsi="Open Sans" w:cs="Open Sans"/>
          <w:b/>
          <w:bCs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120FD6" w:rsidRPr="00E02072">
        <w:rPr>
          <w:rFonts w:ascii="Open Sans" w:hAnsi="Open Sans" w:cs="Open Sans"/>
        </w:rPr>
        <w:tab/>
      </w:r>
      <w:r w:rsidR="005556B5" w:rsidRPr="00324E57">
        <w:rPr>
          <w:rFonts w:cstheme="minorHAnsi"/>
          <w:b/>
        </w:rPr>
        <w:t>Sopot</w:t>
      </w:r>
      <w:r w:rsidR="005556B5" w:rsidRPr="00324E57">
        <w:rPr>
          <w:rFonts w:cstheme="minorHAnsi"/>
        </w:rPr>
        <w:t xml:space="preserve"> </w:t>
      </w:r>
      <w:r w:rsidR="00FD1AFB" w:rsidRPr="00324E57">
        <w:rPr>
          <w:rFonts w:cstheme="minorHAnsi"/>
          <w:b/>
        </w:rPr>
        <w:t>2</w:t>
      </w:r>
      <w:r w:rsidR="00324E57" w:rsidRPr="00324E57">
        <w:rPr>
          <w:rFonts w:cstheme="minorHAnsi"/>
          <w:b/>
        </w:rPr>
        <w:t>2</w:t>
      </w:r>
      <w:r w:rsidR="00120FD6" w:rsidRPr="00324E57">
        <w:rPr>
          <w:rFonts w:cstheme="minorHAnsi"/>
          <w:b/>
        </w:rPr>
        <w:t>.</w:t>
      </w:r>
      <w:r w:rsidR="00E4336B" w:rsidRPr="00324E57">
        <w:rPr>
          <w:rFonts w:cstheme="minorHAnsi"/>
          <w:b/>
        </w:rPr>
        <w:t>0</w:t>
      </w:r>
      <w:r w:rsidRPr="00324E57">
        <w:rPr>
          <w:rFonts w:cstheme="minorHAnsi"/>
          <w:b/>
        </w:rPr>
        <w:t>3</w:t>
      </w:r>
      <w:r w:rsidR="00120FD6" w:rsidRPr="00324E57">
        <w:rPr>
          <w:rFonts w:cstheme="minorHAnsi"/>
          <w:b/>
        </w:rPr>
        <w:t>.202</w:t>
      </w:r>
      <w:r w:rsidR="00E4336B" w:rsidRPr="00324E57">
        <w:rPr>
          <w:rFonts w:cstheme="minorHAnsi"/>
          <w:b/>
        </w:rPr>
        <w:t>3</w:t>
      </w:r>
      <w:r w:rsidR="00120FD6" w:rsidRPr="00324E57">
        <w:rPr>
          <w:rFonts w:cstheme="minorHAnsi"/>
          <w:b/>
        </w:rPr>
        <w:t>r.</w:t>
      </w:r>
    </w:p>
    <w:p w14:paraId="1272AE00" w14:textId="2F35A26A" w:rsidR="00120FD6" w:rsidRPr="00324E57" w:rsidRDefault="00120FD6" w:rsidP="00E02072">
      <w:pPr>
        <w:spacing w:after="0" w:line="240" w:lineRule="auto"/>
        <w:jc w:val="both"/>
        <w:rPr>
          <w:rFonts w:cstheme="minorHAnsi"/>
        </w:rPr>
      </w:pPr>
    </w:p>
    <w:p w14:paraId="0DD45BE6" w14:textId="77777777" w:rsidR="00120FD6" w:rsidRPr="00324E57" w:rsidRDefault="00120FD6" w:rsidP="00E02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6D63F6D" w14:textId="77777777" w:rsidR="00120FD6" w:rsidRPr="00324E57" w:rsidRDefault="00120FD6" w:rsidP="00E02072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cstheme="minorHAnsi"/>
          <w:b/>
        </w:rPr>
      </w:pPr>
      <w:r w:rsidRPr="00324E57">
        <w:rPr>
          <w:rFonts w:cstheme="minorHAnsi"/>
          <w:b/>
        </w:rPr>
        <w:t>Strona internetowa</w:t>
      </w:r>
    </w:p>
    <w:p w14:paraId="044C0D45" w14:textId="77777777" w:rsidR="00120FD6" w:rsidRPr="00324E57" w:rsidRDefault="00120FD6" w:rsidP="00E02072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cstheme="minorHAnsi"/>
          <w:b/>
        </w:rPr>
      </w:pPr>
    </w:p>
    <w:p w14:paraId="74A5CD48" w14:textId="77777777" w:rsidR="00120FD6" w:rsidRPr="00324E57" w:rsidRDefault="00120FD6" w:rsidP="00E02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7C12C5C" w14:textId="44A79F5E" w:rsidR="00120FD6" w:rsidRPr="00324E57" w:rsidRDefault="00120FD6" w:rsidP="00E12A4C">
      <w:pPr>
        <w:keepNext/>
        <w:keepLines/>
        <w:shd w:val="clear" w:color="auto" w:fill="FFFFFF"/>
        <w:tabs>
          <w:tab w:val="left" w:pos="-180"/>
        </w:tabs>
        <w:spacing w:before="60" w:after="60" w:line="276" w:lineRule="auto"/>
        <w:jc w:val="both"/>
        <w:rPr>
          <w:rFonts w:cstheme="minorHAnsi"/>
          <w:b/>
          <w:u w:val="single"/>
        </w:rPr>
      </w:pPr>
      <w:r w:rsidRPr="00324E57">
        <w:rPr>
          <w:rFonts w:cstheme="minorHAnsi"/>
          <w:b/>
        </w:rPr>
        <w:t xml:space="preserve">Sprawa: </w:t>
      </w:r>
      <w:r w:rsidR="00324E57" w:rsidRPr="00324E57">
        <w:rPr>
          <w:rFonts w:cstheme="minorHAnsi"/>
        </w:rPr>
        <w:t>Wyjaśnienia</w:t>
      </w:r>
      <w:r w:rsidRPr="00324E57">
        <w:rPr>
          <w:rFonts w:cstheme="minorHAnsi"/>
        </w:rPr>
        <w:t xml:space="preserve"> zapisów SWZ w postępowaniu na</w:t>
      </w:r>
      <w:r w:rsidRPr="00324E57">
        <w:rPr>
          <w:rFonts w:cstheme="minorHAnsi"/>
          <w:b/>
        </w:rPr>
        <w:t xml:space="preserve"> „</w:t>
      </w:r>
      <w:r w:rsidR="00E12A4C" w:rsidRPr="00324E57">
        <w:rPr>
          <w:rFonts w:cstheme="minorHAnsi"/>
          <w:b/>
          <w:lang w:eastAsia="pl-PL"/>
        </w:rPr>
        <w:t>Usługi grupowego ubezpieczenia na życie</w:t>
      </w:r>
      <w:r w:rsidR="00F757B0" w:rsidRPr="00324E57">
        <w:rPr>
          <w:rFonts w:cstheme="minorHAnsi"/>
          <w:b/>
        </w:rPr>
        <w:t>”.</w:t>
      </w:r>
    </w:p>
    <w:p w14:paraId="7A805FAC" w14:textId="77777777" w:rsidR="00120FD6" w:rsidRPr="00324E57" w:rsidRDefault="00120FD6" w:rsidP="00E02072">
      <w:pPr>
        <w:suppressAutoHyphens/>
        <w:spacing w:after="0" w:line="240" w:lineRule="auto"/>
        <w:jc w:val="both"/>
        <w:rPr>
          <w:rFonts w:cstheme="minorHAnsi"/>
          <w:b/>
          <w:u w:val="single"/>
          <w:lang w:eastAsia="ar-SA"/>
        </w:rPr>
      </w:pPr>
    </w:p>
    <w:p w14:paraId="29E33E26" w14:textId="3A2FBFB5" w:rsidR="00120FD6" w:rsidRPr="00324E57" w:rsidRDefault="00120FD6" w:rsidP="00324E57">
      <w:pPr>
        <w:spacing w:after="0" w:line="240" w:lineRule="auto"/>
        <w:ind w:firstLine="708"/>
        <w:jc w:val="both"/>
        <w:rPr>
          <w:rFonts w:cstheme="minorHAnsi"/>
        </w:rPr>
      </w:pPr>
      <w:r w:rsidRPr="00324E57">
        <w:rPr>
          <w:rFonts w:cstheme="minorHAnsi"/>
        </w:rPr>
        <w:t xml:space="preserve">Zamawiający informuje, iż na podst. art. </w:t>
      </w:r>
      <w:r w:rsidR="00E12A4C" w:rsidRPr="00324E57">
        <w:rPr>
          <w:rFonts w:cstheme="minorHAnsi"/>
        </w:rPr>
        <w:t xml:space="preserve">135 ust.2 </w:t>
      </w:r>
      <w:r w:rsidRPr="00324E57">
        <w:rPr>
          <w:rFonts w:cstheme="minorHAnsi"/>
        </w:rPr>
        <w:t xml:space="preserve">ustawy Prawo zamówień publicznych (Dz.U. z 2022r. poz. 1710 ze zm.) </w:t>
      </w:r>
      <w:r w:rsidR="00E12A4C" w:rsidRPr="00324E57">
        <w:rPr>
          <w:rFonts w:cstheme="minorHAnsi"/>
        </w:rPr>
        <w:t xml:space="preserve">udziela wyjaśnień </w:t>
      </w:r>
      <w:r w:rsidRPr="00324E57">
        <w:rPr>
          <w:rFonts w:cstheme="minorHAnsi"/>
        </w:rPr>
        <w:t>zapisów SWZ.</w:t>
      </w:r>
    </w:p>
    <w:p w14:paraId="452A6478" w14:textId="18DBF076" w:rsidR="00FD1AFB" w:rsidRPr="00324E57" w:rsidRDefault="00FD1AFB" w:rsidP="00FD1A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9364E48" w14:textId="77777777" w:rsidR="00324E57" w:rsidRDefault="00324E57" w:rsidP="00FD1AFB">
      <w:pPr>
        <w:jc w:val="both"/>
        <w:rPr>
          <w:rFonts w:cstheme="minorHAnsi"/>
        </w:rPr>
      </w:pPr>
      <w:r>
        <w:rPr>
          <w:rFonts w:cstheme="minorHAnsi"/>
        </w:rPr>
        <w:t>Pytanie</w:t>
      </w:r>
    </w:p>
    <w:p w14:paraId="0DA6E1A0" w14:textId="503DAD83" w:rsidR="00324E57" w:rsidRPr="00324E57" w:rsidRDefault="00324E57" w:rsidP="00FD1AFB">
      <w:pPr>
        <w:jc w:val="both"/>
        <w:rPr>
          <w:rFonts w:cstheme="minorHAnsi"/>
        </w:rPr>
      </w:pPr>
      <w:r w:rsidRPr="00324E57">
        <w:rPr>
          <w:rFonts w:cstheme="minorHAnsi"/>
        </w:rPr>
        <w:t xml:space="preserve">OPZ,5.1.30 Wykonawca dziękuje za udzielone odpowiedzi. Wykonawca, w oparciu o szczegółową analizę medyczną, pragnie zauważyć, że oczekiwana definicja wirusowego zapalenia wątroby, nie jest już aktualną definicją medyczną, ponieważ odwołuje się do badania biopsyjnego wątroby którego już się praktycznie nie wykonuje. </w:t>
      </w:r>
      <w:proofErr w:type="spellStart"/>
      <w:r w:rsidRPr="00324E57">
        <w:rPr>
          <w:rFonts w:cstheme="minorHAnsi"/>
        </w:rPr>
        <w:t>Wzwiązku</w:t>
      </w:r>
      <w:proofErr w:type="spellEnd"/>
      <w:r w:rsidRPr="00324E57">
        <w:rPr>
          <w:rFonts w:cstheme="minorHAnsi"/>
        </w:rPr>
        <w:t xml:space="preserve"> z powyższym Wykonawca zwraca się z prośbą o zgodę na zastosowanie, jako równoważnej, własnej i aktualnej medycznie definicji w brzmieniu: wirusowe zapalenie wątroby, będące następstwem zakażenia wirusem B lub C, potwierdzone złożonymi dowodami, pod warunkiem, że zakażenie miało miejsce w okresie odpowiedzialności Wykonawcy w stosunku do danego ubezpieczonego.Za wystąpienie choroby uważa się zakażenie wirusem zapalenia wątroby typu B lub C. </w:t>
      </w:r>
    </w:p>
    <w:p w14:paraId="35CF5608" w14:textId="63661C3C" w:rsidR="00324E57" w:rsidRPr="00324E57" w:rsidRDefault="00324E57" w:rsidP="00FD1AFB">
      <w:pPr>
        <w:jc w:val="both"/>
        <w:rPr>
          <w:rFonts w:cstheme="minorHAnsi"/>
        </w:rPr>
      </w:pPr>
      <w:r w:rsidRPr="00324E57">
        <w:rPr>
          <w:rFonts w:cstheme="minorHAnsi"/>
          <w:b/>
        </w:rPr>
        <w:t>Odpowiedź</w:t>
      </w:r>
      <w:r w:rsidRPr="00324E57">
        <w:rPr>
          <w:rFonts w:cstheme="minorHAnsi"/>
        </w:rPr>
        <w:t>: Zamawiający nie wyraża zgody na modyfikację definicji.</w:t>
      </w:r>
    </w:p>
    <w:p w14:paraId="642C648A" w14:textId="562A74CA" w:rsidR="00324E57" w:rsidRPr="00324E57" w:rsidRDefault="00324E57" w:rsidP="00FD1AFB">
      <w:pPr>
        <w:jc w:val="both"/>
        <w:rPr>
          <w:rFonts w:cstheme="minorHAnsi"/>
        </w:rPr>
      </w:pPr>
      <w:r w:rsidRPr="00324E57">
        <w:rPr>
          <w:rFonts w:cstheme="minorHAnsi"/>
        </w:rPr>
        <w:t>Jednocześnie zgodnie z pkt. 1.</w:t>
      </w:r>
      <w:bookmarkStart w:id="0" w:name="_GoBack"/>
      <w:bookmarkEnd w:id="0"/>
      <w:r w:rsidRPr="00324E57">
        <w:rPr>
          <w:rFonts w:cstheme="minorHAnsi"/>
        </w:rPr>
        <w:t>4. OPZ 1.4. Definicje i zapisy dodatkowe wskazane w niniejszym OPZ mają zastosowanie tylko wtedy, gdy nie zawężają ochrony ubezpieczeniowej wskazanej w OWU Wykonawcy. W sytuacji, gdy wskutek zastosowania zapisów OPZ, doszłoby do zawężenia odpowiedzialności Ubezpieczyciela w relacji do OWU Wykonawcy, to zastosowanie mają tylko te postanowienia OPZ, które tej odpowiedzialności nie zawężają oraz te, które odpowiedzialność rozszerzają.</w:t>
      </w:r>
    </w:p>
    <w:p w14:paraId="7DC23C2E" w14:textId="77777777" w:rsidR="00324E57" w:rsidRPr="00324E57" w:rsidRDefault="00324E57" w:rsidP="00FD1AFB">
      <w:pPr>
        <w:jc w:val="both"/>
        <w:rPr>
          <w:rFonts w:cstheme="minorHAnsi"/>
        </w:rPr>
      </w:pPr>
    </w:p>
    <w:p w14:paraId="12B8C47F" w14:textId="6E2432EA" w:rsidR="008275C9" w:rsidRPr="00324E57" w:rsidRDefault="00FD1AFB" w:rsidP="00FD1AFB">
      <w:pPr>
        <w:jc w:val="both"/>
        <w:rPr>
          <w:rFonts w:cstheme="minorHAnsi"/>
        </w:rPr>
      </w:pPr>
      <w:r w:rsidRPr="00324E57">
        <w:rPr>
          <w:rFonts w:cstheme="minorHAnsi"/>
        </w:rPr>
        <w:t>Powyższe należy uwzględnić przygotowując ofertę.</w:t>
      </w:r>
    </w:p>
    <w:sectPr w:rsidR="008275C9" w:rsidRPr="00324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1C4DA" w14:textId="77777777" w:rsidR="00F43DBB" w:rsidRDefault="00F43DBB" w:rsidP="00120FD6">
      <w:pPr>
        <w:spacing w:after="0" w:line="240" w:lineRule="auto"/>
      </w:pPr>
      <w:r>
        <w:separator/>
      </w:r>
    </w:p>
  </w:endnote>
  <w:endnote w:type="continuationSeparator" w:id="0">
    <w:p w14:paraId="670897DD" w14:textId="77777777" w:rsidR="00F43DBB" w:rsidRDefault="00F43DBB" w:rsidP="0012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885B" w14:textId="77777777" w:rsidR="00120FD6" w:rsidRDefault="00120F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E012" w14:textId="77777777" w:rsidR="00120FD6" w:rsidRDefault="00120F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6FE2" w14:textId="77777777" w:rsidR="00120FD6" w:rsidRDefault="00120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AF476" w14:textId="77777777" w:rsidR="00F43DBB" w:rsidRDefault="00F43DBB" w:rsidP="00120FD6">
      <w:pPr>
        <w:spacing w:after="0" w:line="240" w:lineRule="auto"/>
      </w:pPr>
      <w:r>
        <w:separator/>
      </w:r>
    </w:p>
  </w:footnote>
  <w:footnote w:type="continuationSeparator" w:id="0">
    <w:p w14:paraId="6B63594E" w14:textId="77777777" w:rsidR="00F43DBB" w:rsidRDefault="00F43DBB" w:rsidP="0012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BF80" w14:textId="77777777" w:rsidR="00120FD6" w:rsidRDefault="00120F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BF90" w14:textId="07CCB335" w:rsidR="00120FD6" w:rsidRDefault="00120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C59168" wp14:editId="488552C8">
          <wp:simplePos x="0" y="0"/>
          <wp:positionH relativeFrom="page">
            <wp:posOffset>668655</wp:posOffset>
          </wp:positionH>
          <wp:positionV relativeFrom="paragraph">
            <wp:posOffset>-85725</wp:posOffset>
          </wp:positionV>
          <wp:extent cx="1156335" cy="53149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07FB5" w14:textId="77777777" w:rsidR="00120FD6" w:rsidRDefault="00120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643C"/>
    <w:multiLevelType w:val="hybridMultilevel"/>
    <w:tmpl w:val="10747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4359"/>
    <w:multiLevelType w:val="hybridMultilevel"/>
    <w:tmpl w:val="CE309746"/>
    <w:lvl w:ilvl="0" w:tplc="E340C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4F43"/>
    <w:multiLevelType w:val="hybridMultilevel"/>
    <w:tmpl w:val="EDE04CB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024CCDE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4" w15:restartNumberingAfterBreak="0">
    <w:nsid w:val="2BEE1634"/>
    <w:multiLevelType w:val="hybridMultilevel"/>
    <w:tmpl w:val="FB4AF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577EB"/>
    <w:multiLevelType w:val="hybridMultilevel"/>
    <w:tmpl w:val="CE309746"/>
    <w:lvl w:ilvl="0" w:tplc="E340C4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B00C3"/>
    <w:multiLevelType w:val="hybridMultilevel"/>
    <w:tmpl w:val="59EE7CD2"/>
    <w:lvl w:ilvl="0" w:tplc="DFE61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30B67"/>
    <w:multiLevelType w:val="hybridMultilevel"/>
    <w:tmpl w:val="493AA8BE"/>
    <w:lvl w:ilvl="0" w:tplc="729EB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1F4042"/>
    <w:multiLevelType w:val="hybridMultilevel"/>
    <w:tmpl w:val="DBF2702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6488EFA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color w:val="FF585D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36"/>
    <w:rsid w:val="000B631A"/>
    <w:rsid w:val="00120FD6"/>
    <w:rsid w:val="00324E57"/>
    <w:rsid w:val="003B0D1D"/>
    <w:rsid w:val="003E7EC4"/>
    <w:rsid w:val="004F04DD"/>
    <w:rsid w:val="005556B5"/>
    <w:rsid w:val="005A2811"/>
    <w:rsid w:val="005A3BAB"/>
    <w:rsid w:val="0064772F"/>
    <w:rsid w:val="00671650"/>
    <w:rsid w:val="007D696F"/>
    <w:rsid w:val="008275C9"/>
    <w:rsid w:val="00832D97"/>
    <w:rsid w:val="008E0AEA"/>
    <w:rsid w:val="00966F36"/>
    <w:rsid w:val="0098515E"/>
    <w:rsid w:val="00A35466"/>
    <w:rsid w:val="00C80839"/>
    <w:rsid w:val="00CF1A0F"/>
    <w:rsid w:val="00E02072"/>
    <w:rsid w:val="00E12A4C"/>
    <w:rsid w:val="00E21B8E"/>
    <w:rsid w:val="00E4336B"/>
    <w:rsid w:val="00F36FB7"/>
    <w:rsid w:val="00F43DBB"/>
    <w:rsid w:val="00F757B0"/>
    <w:rsid w:val="00F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58656A"/>
  <w15:chartTrackingRefBased/>
  <w15:docId w15:val="{4A8A0F2B-9186-4DC2-AEB7-D78C5798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7D696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7D696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E0AEA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34"/>
    <w:qFormat/>
    <w:locked/>
    <w:rsid w:val="008E0AEA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12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FD6"/>
  </w:style>
  <w:style w:type="paragraph" w:styleId="Stopka">
    <w:name w:val="footer"/>
    <w:basedOn w:val="Normalny"/>
    <w:link w:val="StopkaZnak"/>
    <w:uiPriority w:val="99"/>
    <w:unhideWhenUsed/>
    <w:rsid w:val="0012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FD6"/>
  </w:style>
  <w:style w:type="paragraph" w:customStyle="1" w:styleId="v1msonormal">
    <w:name w:val="v1msonormal"/>
    <w:basedOn w:val="Normalny"/>
    <w:rsid w:val="00E4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E4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2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Krysiak</dc:creator>
  <cp:keywords/>
  <dc:description/>
  <cp:lastModifiedBy>Piotrowski Sławomir</cp:lastModifiedBy>
  <cp:revision>13</cp:revision>
  <dcterms:created xsi:type="dcterms:W3CDTF">2022-12-22T07:50:00Z</dcterms:created>
  <dcterms:modified xsi:type="dcterms:W3CDTF">2023-03-22T08:27:00Z</dcterms:modified>
</cp:coreProperties>
</file>